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68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244"/>
        <w:gridCol w:w="862"/>
        <w:gridCol w:w="414"/>
        <w:gridCol w:w="142"/>
        <w:gridCol w:w="850"/>
        <w:gridCol w:w="142"/>
        <w:gridCol w:w="190"/>
        <w:gridCol w:w="660"/>
        <w:gridCol w:w="284"/>
        <w:gridCol w:w="103"/>
        <w:gridCol w:w="180"/>
        <w:gridCol w:w="142"/>
        <w:gridCol w:w="284"/>
        <w:gridCol w:w="141"/>
        <w:gridCol w:w="1169"/>
        <w:gridCol w:w="249"/>
        <w:gridCol w:w="850"/>
        <w:gridCol w:w="225"/>
        <w:gridCol w:w="201"/>
        <w:gridCol w:w="567"/>
        <w:gridCol w:w="1740"/>
      </w:tblGrid>
      <w:tr w14:paraId="2B0B4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7" w:hRule="atLeast"/>
        </w:trPr>
        <w:tc>
          <w:tcPr>
            <w:tcW w:w="10686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724533">
            <w:pPr>
              <w:widowControl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14:paraId="375CC3A0">
            <w:pPr>
              <w:widowControl/>
              <w:spacing w:line="360" w:lineRule="exact"/>
              <w:jc w:val="left"/>
              <w:rPr>
                <w:rFonts w:ascii="黑体" w:hAnsi="黑体" w:eastAsia="黑体"/>
                <w:bCs/>
                <w:color w:val="000000"/>
                <w:kern w:val="36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36"/>
                <w:sz w:val="32"/>
                <w:szCs w:val="32"/>
              </w:rPr>
              <w:t>附件3</w:t>
            </w:r>
          </w:p>
          <w:p w14:paraId="75540CD2">
            <w:pPr>
              <w:widowControl/>
              <w:spacing w:line="360" w:lineRule="exact"/>
              <w:jc w:val="left"/>
              <w:rPr>
                <w:rFonts w:ascii="黑体" w:hAnsi="黑体" w:eastAsia="黑体"/>
                <w:bCs/>
                <w:color w:val="000000"/>
                <w:kern w:val="36"/>
                <w:sz w:val="32"/>
                <w:szCs w:val="32"/>
              </w:rPr>
            </w:pPr>
          </w:p>
          <w:p w14:paraId="592E607C">
            <w:pPr>
              <w:spacing w:line="560" w:lineRule="exact"/>
              <w:jc w:val="center"/>
              <w:rPr>
                <w:rFonts w:ascii="方正小标宋简体" w:hAnsi="仿宋" w:eastAsia="方正小标宋简体"/>
                <w:sz w:val="36"/>
                <w:szCs w:val="36"/>
              </w:rPr>
            </w:pPr>
            <w:r>
              <w:rPr>
                <w:rFonts w:hint="eastAsia" w:ascii="方正小标宋简体" w:hAnsi="仿宋" w:eastAsia="方正小标宋简体"/>
                <w:sz w:val="36"/>
                <w:szCs w:val="36"/>
              </w:rPr>
              <w:t>新疆维吾尔自治区烟草专卖局（公司）应聘登记表</w:t>
            </w:r>
          </w:p>
          <w:p w14:paraId="622B9F5A">
            <w:pPr>
              <w:widowControl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  <w:p w14:paraId="684F720A"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4"/>
              </w:rPr>
              <w:t>应聘单位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4"/>
                <w:lang w:val="en-US" w:eastAsia="zh-CN"/>
              </w:rPr>
              <w:t xml:space="preserve">                      应聘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4"/>
              </w:rPr>
              <w:t>岗位：</w:t>
            </w:r>
          </w:p>
        </w:tc>
      </w:tr>
      <w:tr w14:paraId="3E828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8" w:hRule="atLeast"/>
        </w:trPr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E7BFE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1F7CC1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1F03A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7C3F1E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50D95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59A83B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D16CE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21355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C48579A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本人近期一寸免冠证件照</w:t>
            </w:r>
          </w:p>
        </w:tc>
      </w:tr>
      <w:tr w14:paraId="1CCAF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4" w:hRule="atLeast"/>
        </w:trPr>
        <w:tc>
          <w:tcPr>
            <w:tcW w:w="12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6B825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0DB881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03883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96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8C038E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467F6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政治    面貌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9D35C"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56D364"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AA3C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4" w:hRule="atLeast"/>
        </w:trPr>
        <w:tc>
          <w:tcPr>
            <w:tcW w:w="12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D0769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AD8738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7F340"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16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CCC47E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4F6DC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0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1A76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DCC5D9"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24D6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14" w:hRule="atLeast"/>
        </w:trPr>
        <w:tc>
          <w:tcPr>
            <w:tcW w:w="12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BF35B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6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EC6FEC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2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DBD30"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毕业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  <w:t>院校所在国家</w:t>
            </w:r>
          </w:p>
        </w:tc>
        <w:tc>
          <w:tcPr>
            <w:tcW w:w="382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E82600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3989BE"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57D7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8" w:hRule="atLeast"/>
        </w:trPr>
        <w:tc>
          <w:tcPr>
            <w:tcW w:w="12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CFF09"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63237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A1F8D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17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8B56F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CD714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25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4857F0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634F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8" w:hRule="atLeast"/>
        </w:trPr>
        <w:tc>
          <w:tcPr>
            <w:tcW w:w="12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19E50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88E7D1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084F3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5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5CE14A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1F770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是否全日制</w:t>
            </w:r>
          </w:p>
        </w:tc>
        <w:tc>
          <w:tcPr>
            <w:tcW w:w="38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83767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是□        否□</w:t>
            </w:r>
          </w:p>
        </w:tc>
      </w:tr>
      <w:tr w14:paraId="7B715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14" w:hRule="atLeast"/>
        </w:trPr>
        <w:tc>
          <w:tcPr>
            <w:tcW w:w="1068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537171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专业（请严格按照备注要求填写）</w:t>
            </w:r>
          </w:p>
        </w:tc>
      </w:tr>
      <w:tr w14:paraId="11EB0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35" w:hRule="atLeast"/>
        </w:trPr>
        <w:tc>
          <w:tcPr>
            <w:tcW w:w="12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A6BFA0F"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学科门类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5F6F45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9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90CFA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专业类别（本科生）/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专业学位类别（研究生）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941B7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46F14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262C2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DB2A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51" w:hRule="atLeast"/>
        </w:trPr>
        <w:tc>
          <w:tcPr>
            <w:tcW w:w="1068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8BAA47"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身体健康情况，是否有以下情形，如有请如实填写。</w:t>
            </w:r>
          </w:p>
        </w:tc>
      </w:tr>
      <w:tr w14:paraId="04705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51" w:hRule="atLeast"/>
        </w:trPr>
        <w:tc>
          <w:tcPr>
            <w:tcW w:w="1068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D73E54"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一、是否患过重大疾病？是□ 否□</w:t>
            </w:r>
          </w:p>
        </w:tc>
      </w:tr>
      <w:tr w14:paraId="72451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51" w:hRule="atLeast"/>
        </w:trPr>
        <w:tc>
          <w:tcPr>
            <w:tcW w:w="1068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77FD6F"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二、是否有色盲、色弱？是□ 否□</w:t>
            </w:r>
          </w:p>
        </w:tc>
      </w:tr>
      <w:tr w14:paraId="469CE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51" w:hRule="atLeast"/>
        </w:trPr>
        <w:tc>
          <w:tcPr>
            <w:tcW w:w="1068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4BBDBF"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三、是否有以下职业禁忌症（噪音、粉尘）？是□ 否□</w:t>
            </w:r>
          </w:p>
        </w:tc>
      </w:tr>
      <w:tr w14:paraId="2BA0E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51" w:hRule="atLeast"/>
        </w:trPr>
        <w:tc>
          <w:tcPr>
            <w:tcW w:w="1068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C22B0F"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（一）噪音职业禁忌症询问：</w:t>
            </w:r>
          </w:p>
        </w:tc>
      </w:tr>
      <w:tr w14:paraId="5BEC1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51" w:hRule="atLeast"/>
        </w:trPr>
        <w:tc>
          <w:tcPr>
            <w:tcW w:w="1068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5E89DC"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1. 是否曾患中耳炎、外耳疾患等疾病？是□ 否□</w:t>
            </w:r>
          </w:p>
        </w:tc>
      </w:tr>
      <w:tr w14:paraId="64770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51" w:hRule="atLeast"/>
        </w:trPr>
        <w:tc>
          <w:tcPr>
            <w:tcW w:w="1068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405538"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2. 是否有药物中毒史：如链霉素、庆大霉素、卡那霉素等？是□ 否□</w:t>
            </w:r>
          </w:p>
        </w:tc>
      </w:tr>
      <w:tr w14:paraId="524BA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51" w:hRule="atLeast"/>
        </w:trPr>
        <w:tc>
          <w:tcPr>
            <w:tcW w:w="1068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1B1364"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3. 有无噪声接触史及外伤、暴露史？是□ 否□</w:t>
            </w:r>
          </w:p>
        </w:tc>
      </w:tr>
      <w:tr w14:paraId="4A63C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51" w:hRule="atLeast"/>
        </w:trPr>
        <w:tc>
          <w:tcPr>
            <w:tcW w:w="1068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3BFC3F"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4. 遗传史：如家庭直系亲属中有耳聋病史等？是□ 否□</w:t>
            </w:r>
          </w:p>
        </w:tc>
      </w:tr>
      <w:tr w14:paraId="3CA20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51" w:hRule="atLeast"/>
        </w:trPr>
        <w:tc>
          <w:tcPr>
            <w:tcW w:w="1068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073402"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（二）有机粉尘职业禁忌询问：</w:t>
            </w:r>
          </w:p>
        </w:tc>
      </w:tr>
      <w:tr w14:paraId="37292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51" w:hRule="atLeast"/>
        </w:trPr>
        <w:tc>
          <w:tcPr>
            <w:tcW w:w="1068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812461"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1. 是否有致喘物过敏和支气管哮喘？是□ 否□</w:t>
            </w:r>
          </w:p>
        </w:tc>
      </w:tr>
      <w:tr w14:paraId="4F8D7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51" w:hRule="atLeast"/>
        </w:trPr>
        <w:tc>
          <w:tcPr>
            <w:tcW w:w="1068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C71633"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2. 是否有慢性阻塞型肺病？是□ 否□</w:t>
            </w:r>
          </w:p>
        </w:tc>
      </w:tr>
      <w:tr w14:paraId="5ACB1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51" w:hRule="atLeast"/>
        </w:trPr>
        <w:tc>
          <w:tcPr>
            <w:tcW w:w="1068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14DE3F"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3. 是否有慢性间质性肺病？是□ 否□</w:t>
            </w:r>
          </w:p>
        </w:tc>
      </w:tr>
      <w:tr w14:paraId="3BB96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4" w:hRule="atLeast"/>
        </w:trPr>
        <w:tc>
          <w:tcPr>
            <w:tcW w:w="1068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0E1FAB"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4. 是否有伴肺功能损害的心血管系统疾病？是□ 否□</w:t>
            </w:r>
          </w:p>
        </w:tc>
      </w:tr>
      <w:tr w14:paraId="03889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4" w:hRule="atLeast"/>
        </w:trPr>
        <w:tc>
          <w:tcPr>
            <w:tcW w:w="21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B8CE2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教育经历</w:t>
            </w:r>
          </w:p>
        </w:tc>
        <w:tc>
          <w:tcPr>
            <w:tcW w:w="23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7A6B7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552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34F08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起始时间</w:t>
            </w:r>
          </w:p>
        </w:tc>
        <w:tc>
          <w:tcPr>
            <w:tcW w:w="358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8DA59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证明人</w:t>
            </w:r>
          </w:p>
        </w:tc>
      </w:tr>
      <w:tr w14:paraId="51B5A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4" w:hRule="atLeast"/>
        </w:trPr>
        <w:tc>
          <w:tcPr>
            <w:tcW w:w="21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24A32"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AE8D0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（从高中开始）</w:t>
            </w:r>
          </w:p>
        </w:tc>
        <w:tc>
          <w:tcPr>
            <w:tcW w:w="255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4A8B6"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634C3"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72E1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4" w:hRule="atLeast"/>
        </w:trPr>
        <w:tc>
          <w:tcPr>
            <w:tcW w:w="21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FED62"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98FF2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5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29BC0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173AC3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9571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4" w:hRule="atLeast"/>
        </w:trPr>
        <w:tc>
          <w:tcPr>
            <w:tcW w:w="21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39966"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F3FC4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5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1D612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05BBE6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582F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4" w:hRule="atLeast"/>
        </w:trPr>
        <w:tc>
          <w:tcPr>
            <w:tcW w:w="21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62337"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8AA15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5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22E8F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6C3B92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3318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4" w:hRule="atLeast"/>
        </w:trPr>
        <w:tc>
          <w:tcPr>
            <w:tcW w:w="21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5D5AB"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533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36F128"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B230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4" w:hRule="atLeast"/>
        </w:trPr>
        <w:tc>
          <w:tcPr>
            <w:tcW w:w="215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FBA4F"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3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719EBD"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71F1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4" w:hRule="atLeast"/>
        </w:trPr>
        <w:tc>
          <w:tcPr>
            <w:tcW w:w="215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BCC98"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3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D2231B"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8FB8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4" w:hRule="atLeast"/>
        </w:trPr>
        <w:tc>
          <w:tcPr>
            <w:tcW w:w="21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207B8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相关资格证书</w:t>
            </w:r>
          </w:p>
        </w:tc>
        <w:tc>
          <w:tcPr>
            <w:tcW w:w="8533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8B7870"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74DF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4" w:hRule="atLeast"/>
        </w:trPr>
        <w:tc>
          <w:tcPr>
            <w:tcW w:w="21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295A8"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3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12DF89"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78BB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4" w:hRule="atLeast"/>
        </w:trPr>
        <w:tc>
          <w:tcPr>
            <w:tcW w:w="21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F61FC"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3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8034D6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9B1B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4" w:hRule="atLeast"/>
        </w:trPr>
        <w:tc>
          <w:tcPr>
            <w:tcW w:w="10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5B8F9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家庭主要成员及重要社会关系</w:t>
            </w:r>
          </w:p>
        </w:tc>
        <w:tc>
          <w:tcPr>
            <w:tcW w:w="11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B5134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4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23269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与本人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123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C377F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年 龄</w:t>
            </w:r>
          </w:p>
        </w:tc>
        <w:tc>
          <w:tcPr>
            <w:tcW w:w="5748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8FB08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14:paraId="5FE34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4" w:hRule="atLeast"/>
        </w:trPr>
        <w:tc>
          <w:tcPr>
            <w:tcW w:w="10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1320D"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C5F6E"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6F3E7"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F0C60"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48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6289B"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E244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1" w:hRule="atLeast"/>
        </w:trPr>
        <w:tc>
          <w:tcPr>
            <w:tcW w:w="10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101A3"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62B1E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AC7663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DF0E2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74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67031E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2BB4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1" w:hRule="atLeast"/>
        </w:trPr>
        <w:tc>
          <w:tcPr>
            <w:tcW w:w="10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2AC13"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9F67B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F1CF7E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4E6DE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74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2B9EA1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0A8B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1" w:hRule="atLeast"/>
        </w:trPr>
        <w:tc>
          <w:tcPr>
            <w:tcW w:w="10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76F9E"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99811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50046F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8AABC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74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9C716B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367B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1" w:hRule="atLeast"/>
        </w:trPr>
        <w:tc>
          <w:tcPr>
            <w:tcW w:w="10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6A263"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546A2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FF2F41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51B8B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74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05B125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9BDC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1" w:hRule="atLeast"/>
        </w:trPr>
        <w:tc>
          <w:tcPr>
            <w:tcW w:w="10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DC766"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E088B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CE72AE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E2EAB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74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58A5A7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A4CD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1" w:hRule="atLeast"/>
        </w:trPr>
        <w:tc>
          <w:tcPr>
            <w:tcW w:w="10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0519D"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BE2A6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1C592E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C9816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74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458C49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54E4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4" w:hRule="atLeast"/>
        </w:trPr>
        <w:tc>
          <w:tcPr>
            <w:tcW w:w="104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51448F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在烟草行业工作的亲属</w:t>
            </w:r>
          </w:p>
        </w:tc>
        <w:tc>
          <w:tcPr>
            <w:tcW w:w="11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24EF0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4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E4BFB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与本人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123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868DC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年 龄</w:t>
            </w:r>
          </w:p>
        </w:tc>
        <w:tc>
          <w:tcPr>
            <w:tcW w:w="5748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29FC1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14:paraId="5EC2C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4" w:hRule="atLeast"/>
        </w:trPr>
        <w:tc>
          <w:tcPr>
            <w:tcW w:w="10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5AD123"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66338"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7117A"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02DC9"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48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2BE35"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94B8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1" w:hRule="atLeast"/>
        </w:trPr>
        <w:tc>
          <w:tcPr>
            <w:tcW w:w="10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901E2E"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290B3A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DAC603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26FD8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74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326772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5846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1" w:hRule="atLeast"/>
        </w:trPr>
        <w:tc>
          <w:tcPr>
            <w:tcW w:w="10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72B510"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A38B21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273665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FCC6D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74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E2DA5F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34DF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1" w:hRule="atLeast"/>
        </w:trPr>
        <w:tc>
          <w:tcPr>
            <w:tcW w:w="10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75E4B4"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1481CE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F704DA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E6F1D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74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092FAC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F655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1" w:hRule="atLeast"/>
        </w:trPr>
        <w:tc>
          <w:tcPr>
            <w:tcW w:w="10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041D80"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E0D75E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C9B777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4D220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74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C9469D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B9EA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25" w:hRule="atLeast"/>
        </w:trPr>
        <w:tc>
          <w:tcPr>
            <w:tcW w:w="10686" w:type="dxa"/>
            <w:gridSpan w:val="2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7920302A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备注：</w:t>
            </w:r>
            <w:r>
              <w:rPr>
                <w:rFonts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、全国普通高等院校本科生的“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”填写要求：请严格按照教育部发布的《普通高等学校本科专业目录</w:t>
            </w:r>
            <w:r>
              <w:rPr>
                <w:rFonts w:eastAsia="仿宋" w:cs="宋体"/>
                <w:kern w:val="0"/>
                <w:sz w:val="24"/>
                <w:szCs w:val="24"/>
              </w:rPr>
              <w:t>(2024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</w:t>
            </w:r>
            <w:r>
              <w:rPr>
                <w:rFonts w:eastAsia="仿宋" w:cs="宋体"/>
                <w:kern w:val="0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》，详细填写“学科门类”，如“哲学、经济学、法学”等；“专业类别”，如“哲学类、经济学类、法学类”；“专业名称”，如“哲学、经济学、法学”等。                                  2、全国普通高等院校研究生的“专业”填写要求：请严格按照教育局发布的《研究生教育学科专业目录(2022 年)》，详细填写“学科门类”，如“哲学、经济学”等；“专业学位类别”，如“哲学、理论经济学”等；“专业名称”严格按照学信网上专业填写。                                                                                3、留学回国人员学历和专业填写要求：严格按照中国教育部留学服务中心出具的学历学位认证填写。                           4、“家庭主要成员”填写要求：考生父母（含继父母、养父母）、配偶（含父母）、兄弟姐妹、子女等直系血亲或对本人有重大影响的旁系血亲，必须全部填写完整。家庭成员若无固定工作或务农的，“工作单位及职务”需注明现户籍所在地地址，若是从事自由职业的，要注明在何地从事何种行业何种工种。                                                                                                     5、“在烟草行业工作的亲属”填写要求：请如实填写近亲属在烟草行业工作情况，近亲属关系包含夫妻关系、直系血亲关系、三代以内旁系血亲以及近姻亲关系。</w:t>
            </w:r>
          </w:p>
        </w:tc>
      </w:tr>
    </w:tbl>
    <w:p w14:paraId="7BD3CF05">
      <w:pPr>
        <w:widowControl/>
        <w:spacing w:line="360" w:lineRule="exact"/>
        <w:jc w:val="left"/>
      </w:pPr>
    </w:p>
    <w:sectPr>
      <w:footerReference r:id="rId3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EB8B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78FCF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578FCF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14"/>
    <w:rsid w:val="00744BF1"/>
    <w:rsid w:val="007A6F7D"/>
    <w:rsid w:val="009C2ED2"/>
    <w:rsid w:val="00E05414"/>
    <w:rsid w:val="00EF46FA"/>
    <w:rsid w:val="00FB4EFB"/>
    <w:rsid w:val="21895027"/>
    <w:rsid w:val="67D24B07"/>
    <w:rsid w:val="C4F61CCC"/>
    <w:rsid w:val="FC5F221F"/>
    <w:rsid w:val="FFEB8D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1013</Words>
  <Characters>1029</Characters>
  <Lines>12</Lines>
  <Paragraphs>3</Paragraphs>
  <TotalTime>6</TotalTime>
  <ScaleCrop>false</ScaleCrop>
  <LinksUpToDate>false</LinksUpToDate>
  <CharactersWithSpaces>1400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2025-03-17T05:01:00Z</dcterms:created>
  <dc:creator>Administrator</dc:creator>
  <cp:lastModifiedBy>泓雅小仙女</cp:lastModifiedBy>
  <cp:lastPrinted>2025-03-19T01:16:23Z</cp:lastPrinted>
  <dcterms:modified xsi:type="dcterms:W3CDTF">2025-03-24T06:54:44Z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F396378A0CFC4AEEAEBEA6F25496FF2C_13</vt:lpwstr>
  </property>
</Properties>
</file>